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94" w:rsidRPr="00E66B1D" w:rsidRDefault="00E81594" w:rsidP="00E81594">
      <w:pPr>
        <w:jc w:val="center"/>
      </w:pPr>
      <w:r>
        <w:t>Nagybánhegyes</w:t>
      </w:r>
      <w:r w:rsidRPr="00E66B1D">
        <w:t xml:space="preserve"> KÖZSÉG ÖNKORMÁNYZATÁNAK</w:t>
      </w:r>
    </w:p>
    <w:p w:rsidR="00E81594" w:rsidRPr="00E66B1D" w:rsidRDefault="005A1FB0" w:rsidP="00E81594">
      <w:pPr>
        <w:jc w:val="center"/>
      </w:pPr>
      <w:r>
        <w:t>3</w:t>
      </w:r>
      <w:r w:rsidR="00E81594" w:rsidRPr="00E66B1D">
        <w:t>/201</w:t>
      </w:r>
      <w:r w:rsidR="002D66B0">
        <w:t>6</w:t>
      </w:r>
      <w:r w:rsidR="002B400B">
        <w:t>. (</w:t>
      </w:r>
      <w:r w:rsidR="002D66B0">
        <w:t>IV.28</w:t>
      </w:r>
      <w:r w:rsidR="00E81594" w:rsidRPr="00E66B1D">
        <w:t>.) ÖNKORMÁNYZATI RENDELETE</w:t>
      </w:r>
    </w:p>
    <w:p w:rsidR="00E81594" w:rsidRPr="00E66B1D" w:rsidRDefault="00E81594" w:rsidP="00E81594">
      <w:pPr>
        <w:jc w:val="center"/>
      </w:pPr>
      <w:proofErr w:type="gramStart"/>
      <w:r w:rsidRPr="00E66B1D">
        <w:t>az</w:t>
      </w:r>
      <w:proofErr w:type="gramEnd"/>
      <w:r w:rsidRPr="00E66B1D">
        <w:t xml:space="preserve"> önkormányzat 201</w:t>
      </w:r>
      <w:r>
        <w:t>5</w:t>
      </w:r>
      <w:r w:rsidRPr="00E66B1D">
        <w:t>. évi zárszámadásáról</w:t>
      </w:r>
    </w:p>
    <w:p w:rsidR="00E81594" w:rsidRDefault="00E81594" w:rsidP="00E81594">
      <w:pPr>
        <w:jc w:val="both"/>
      </w:pPr>
    </w:p>
    <w:p w:rsidR="00E81594" w:rsidRDefault="00E81594" w:rsidP="00E81594">
      <w:pPr>
        <w:jc w:val="center"/>
      </w:pP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E81594" w:rsidRPr="00E66B1D" w:rsidRDefault="00E81594" w:rsidP="00E81594">
      <w:pPr>
        <w:jc w:val="both"/>
      </w:pPr>
      <w:r>
        <w:t>Nagybánhegyes</w:t>
      </w:r>
      <w:r w:rsidRPr="00E66B1D">
        <w:t xml:space="preserve"> Község Önkormányzat Képviselő-testülete az </w:t>
      </w:r>
      <w:r>
        <w:t xml:space="preserve">Államháztartásról szóló 2011. évi CXCV tv. 23. §. (1) bekezdésében kapott felhatalmazás alapján, a Magyarország helyi önkormányzatairól szóló CLXXXIX tv. 143. §. (1) bekezdésében meghatározott feladatkörben eljárva a </w:t>
      </w:r>
      <w:r w:rsidRPr="00E66B1D">
        <w:t>201</w:t>
      </w:r>
      <w:r w:rsidR="002B400B">
        <w:t>5</w:t>
      </w:r>
      <w:r w:rsidRPr="00E66B1D">
        <w:t>. évi költségvetés</w:t>
      </w:r>
      <w:r>
        <w:t>i zárszámadásról az alábbi</w:t>
      </w:r>
      <w:r w:rsidRPr="00E66B1D">
        <w:t xml:space="preserve"> rendel</w:t>
      </w:r>
      <w:r>
        <w:t>et alkotja</w:t>
      </w:r>
      <w:r w:rsidRPr="00E66B1D">
        <w:t>:</w:t>
      </w:r>
    </w:p>
    <w:p w:rsidR="00E81594" w:rsidRDefault="00E81594" w:rsidP="00E81594">
      <w:pPr>
        <w:jc w:val="both"/>
      </w:pPr>
    </w:p>
    <w:p w:rsidR="00E81594" w:rsidRPr="00E66B1D" w:rsidRDefault="00E81594" w:rsidP="00E81594">
      <w:pPr>
        <w:jc w:val="both"/>
      </w:pPr>
      <w:r w:rsidRPr="00E66B1D">
        <w:t xml:space="preserve">1.§ A rendelet hatálya kiterjed </w:t>
      </w:r>
      <w:r>
        <w:t>Nagybánhegyes</w:t>
      </w:r>
      <w:r w:rsidRPr="00E66B1D">
        <w:t xml:space="preserve"> Község Önkormányzatára.</w:t>
      </w:r>
    </w:p>
    <w:p w:rsidR="00E81594" w:rsidRDefault="00E81594" w:rsidP="00E81594">
      <w:pPr>
        <w:jc w:val="both"/>
      </w:pPr>
      <w:r w:rsidRPr="00E66B1D">
        <w:t xml:space="preserve">2.§ </w:t>
      </w:r>
      <w:r>
        <w:t>Nagybánhegyes</w:t>
      </w:r>
      <w:r w:rsidRPr="00E66B1D">
        <w:t xml:space="preserve"> Önkormányzat</w:t>
      </w:r>
      <w:r>
        <w:t xml:space="preserve">a </w:t>
      </w:r>
      <w:r w:rsidRPr="00E66B1D">
        <w:t>a 201</w:t>
      </w:r>
      <w:r w:rsidR="002D66B0">
        <w:t>5</w:t>
      </w:r>
      <w:r w:rsidRPr="00E66B1D">
        <w:t>.</w:t>
      </w:r>
      <w:r>
        <w:t xml:space="preserve"> </w:t>
      </w:r>
      <w:r w:rsidRPr="00E66B1D">
        <w:t>évi zárszámadását</w:t>
      </w:r>
      <w:r>
        <w:t>:</w:t>
      </w:r>
    </w:p>
    <w:p w:rsidR="00E81594" w:rsidRDefault="00E81594" w:rsidP="00E81594">
      <w:pPr>
        <w:jc w:val="both"/>
      </w:pPr>
    </w:p>
    <w:p w:rsidR="00E81594" w:rsidRPr="00E66B1D" w:rsidRDefault="002D66B0" w:rsidP="00E81594">
      <w:pPr>
        <w:ind w:left="708" w:firstLine="708"/>
        <w:jc w:val="both"/>
      </w:pPr>
      <w:r>
        <w:t>317 676</w:t>
      </w:r>
      <w:r w:rsidR="00E81594">
        <w:t xml:space="preserve"> e Ft </w:t>
      </w:r>
      <w:r w:rsidR="00E81594" w:rsidRPr="00E66B1D">
        <w:t>tárgyévi bevétellel</w:t>
      </w:r>
    </w:p>
    <w:p w:rsidR="00E81594" w:rsidRPr="00E66B1D" w:rsidRDefault="00E81594" w:rsidP="00E81594">
      <w:pPr>
        <w:ind w:left="3540" w:firstLine="708"/>
        <w:jc w:val="both"/>
      </w:pPr>
      <w:r w:rsidRPr="00E66B1D">
        <w:t xml:space="preserve"> </w:t>
      </w:r>
    </w:p>
    <w:p w:rsidR="00E81594" w:rsidRPr="00E66B1D" w:rsidRDefault="002D66B0" w:rsidP="00E81594">
      <w:pPr>
        <w:ind w:left="708" w:firstLine="708"/>
        <w:jc w:val="both"/>
      </w:pPr>
      <w:r>
        <w:t>317 676</w:t>
      </w:r>
      <w:r w:rsidR="00E81594">
        <w:t xml:space="preserve"> e Ft </w:t>
      </w:r>
      <w:r w:rsidR="00E81594" w:rsidRPr="00E66B1D">
        <w:t>tárgyévi kiadással</w:t>
      </w:r>
    </w:p>
    <w:p w:rsidR="00E81594" w:rsidRDefault="00E81594" w:rsidP="00E81594">
      <w:pPr>
        <w:jc w:val="both"/>
      </w:pPr>
    </w:p>
    <w:p w:rsidR="00E81594" w:rsidRDefault="00E81594" w:rsidP="00E81594">
      <w:pPr>
        <w:ind w:left="2124" w:firstLine="708"/>
        <w:jc w:val="both"/>
      </w:pPr>
      <w:proofErr w:type="gramStart"/>
      <w:r w:rsidRPr="00E66B1D">
        <w:t>elfogadja</w:t>
      </w:r>
      <w:proofErr w:type="gramEnd"/>
      <w:r w:rsidRPr="00E66B1D">
        <w:t>.</w:t>
      </w: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  <w:rPr>
          <w:b/>
        </w:rPr>
      </w:pPr>
      <w:r w:rsidRPr="008C253F">
        <w:rPr>
          <w:b/>
        </w:rPr>
        <w:t xml:space="preserve">A mellékletek tartalma: </w:t>
      </w:r>
    </w:p>
    <w:p w:rsidR="00E81594" w:rsidRDefault="00E81594" w:rsidP="00E81594">
      <w:pPr>
        <w:jc w:val="both"/>
        <w:rPr>
          <w:b/>
        </w:rPr>
      </w:pPr>
    </w:p>
    <w:p w:rsidR="00E81594" w:rsidRDefault="00E81594" w:rsidP="00E81594">
      <w:pPr>
        <w:jc w:val="both"/>
        <w:rPr>
          <w:b/>
        </w:rPr>
      </w:pPr>
      <w:r>
        <w:rPr>
          <w:b/>
        </w:rPr>
        <w:t>1. számú melléklet:</w:t>
      </w:r>
    </w:p>
    <w:p w:rsidR="00E81594" w:rsidRDefault="00E81594" w:rsidP="00E81594">
      <w:pPr>
        <w:jc w:val="both"/>
      </w:pPr>
      <w:r w:rsidRPr="008C253F">
        <w:t>Beszámoló a K1-K8. költségvetési kiadások előirányzatának teljesítéséről.</w:t>
      </w: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  <w:rPr>
          <w:b/>
        </w:rPr>
      </w:pPr>
      <w:r w:rsidRPr="008C253F">
        <w:rPr>
          <w:b/>
        </w:rPr>
        <w:t>2.</w:t>
      </w:r>
      <w:r>
        <w:rPr>
          <w:b/>
        </w:rPr>
        <w:t xml:space="preserve"> </w:t>
      </w:r>
      <w:r w:rsidRPr="008C253F">
        <w:rPr>
          <w:b/>
        </w:rPr>
        <w:t>számú melléklet:</w:t>
      </w:r>
    </w:p>
    <w:p w:rsidR="00E81594" w:rsidRDefault="00E81594" w:rsidP="00E81594">
      <w:pPr>
        <w:jc w:val="both"/>
      </w:pPr>
      <w:r w:rsidRPr="008C253F">
        <w:t>Beszámoló a B1-B7. Költségvetési bevételek előirányzatának teljesítéséről</w:t>
      </w:r>
    </w:p>
    <w:p w:rsidR="00E81594" w:rsidRDefault="00E81594" w:rsidP="00E81594">
      <w:pPr>
        <w:jc w:val="both"/>
      </w:pPr>
    </w:p>
    <w:p w:rsidR="00E81594" w:rsidRPr="008C253F" w:rsidRDefault="00E81594" w:rsidP="00E81594">
      <w:pPr>
        <w:jc w:val="both"/>
        <w:rPr>
          <w:b/>
        </w:rPr>
      </w:pPr>
      <w:r w:rsidRPr="008C253F">
        <w:rPr>
          <w:b/>
        </w:rPr>
        <w:t>3.</w:t>
      </w:r>
      <w:r>
        <w:rPr>
          <w:b/>
        </w:rPr>
        <w:t xml:space="preserve"> </w:t>
      </w:r>
      <w:r w:rsidRPr="008C253F">
        <w:rPr>
          <w:b/>
        </w:rPr>
        <w:t>számú melléklet:</w:t>
      </w:r>
    </w:p>
    <w:p w:rsidR="002B400B" w:rsidRDefault="00E81594" w:rsidP="00E81594">
      <w:pPr>
        <w:jc w:val="both"/>
      </w:pPr>
      <w:r>
        <w:t xml:space="preserve">Beszámoló a K9. </w:t>
      </w:r>
      <w:proofErr w:type="gramStart"/>
      <w:r>
        <w:t>finanszírozási</w:t>
      </w:r>
      <w:proofErr w:type="gramEnd"/>
      <w:r>
        <w:t xml:space="preserve"> kiadások </w:t>
      </w:r>
      <w:r w:rsidR="002B400B">
        <w:t>előirányzatainak teljesítéséről</w:t>
      </w:r>
    </w:p>
    <w:p w:rsidR="002B400B" w:rsidRDefault="002B400B" w:rsidP="00E81594">
      <w:pPr>
        <w:jc w:val="both"/>
      </w:pPr>
    </w:p>
    <w:p w:rsidR="002B400B" w:rsidRDefault="002B400B" w:rsidP="00E81594">
      <w:pPr>
        <w:jc w:val="both"/>
      </w:pPr>
      <w:r w:rsidRPr="002B400B">
        <w:rPr>
          <w:b/>
        </w:rPr>
        <w:t>4. számú melléklet</w:t>
      </w:r>
      <w:r>
        <w:t>:</w:t>
      </w:r>
    </w:p>
    <w:p w:rsidR="00E81594" w:rsidRDefault="002B400B" w:rsidP="00E81594">
      <w:pPr>
        <w:jc w:val="both"/>
      </w:pPr>
      <w:r>
        <w:t xml:space="preserve">Beszámoló a </w:t>
      </w:r>
      <w:r w:rsidR="00E81594">
        <w:t>B8.finanszírozási bevételek előirányzatainak teljesítéséről</w:t>
      </w:r>
    </w:p>
    <w:p w:rsidR="00E81594" w:rsidRDefault="00E81594" w:rsidP="00E81594">
      <w:pPr>
        <w:jc w:val="both"/>
      </w:pPr>
    </w:p>
    <w:p w:rsidR="00E81594" w:rsidRPr="008C253F" w:rsidRDefault="002B400B" w:rsidP="00E81594">
      <w:pPr>
        <w:jc w:val="both"/>
        <w:rPr>
          <w:b/>
        </w:rPr>
      </w:pPr>
      <w:r>
        <w:rPr>
          <w:b/>
        </w:rPr>
        <w:t>5</w:t>
      </w:r>
      <w:r w:rsidR="00E81594" w:rsidRPr="008C253F">
        <w:rPr>
          <w:b/>
        </w:rPr>
        <w:t>.</w:t>
      </w:r>
      <w:r w:rsidR="00E81594">
        <w:rPr>
          <w:b/>
        </w:rPr>
        <w:t xml:space="preserve"> </w:t>
      </w:r>
      <w:r w:rsidR="00E81594" w:rsidRPr="008C253F">
        <w:rPr>
          <w:b/>
        </w:rPr>
        <w:t>számú melléklet:</w:t>
      </w:r>
    </w:p>
    <w:p w:rsidR="00E81594" w:rsidRDefault="00E81594" w:rsidP="00E81594">
      <w:pPr>
        <w:jc w:val="both"/>
      </w:pPr>
      <w:r>
        <w:t>Teljesített kiadások kormányzati funkciónként</w:t>
      </w:r>
    </w:p>
    <w:p w:rsidR="00E81594" w:rsidRDefault="00E81594" w:rsidP="00E81594">
      <w:pPr>
        <w:jc w:val="both"/>
      </w:pPr>
    </w:p>
    <w:p w:rsidR="00E81594" w:rsidRPr="008C253F" w:rsidRDefault="002B400B" w:rsidP="00E81594">
      <w:pPr>
        <w:jc w:val="both"/>
        <w:rPr>
          <w:b/>
        </w:rPr>
      </w:pPr>
      <w:r>
        <w:rPr>
          <w:b/>
        </w:rPr>
        <w:t>6</w:t>
      </w:r>
      <w:r w:rsidR="00E81594" w:rsidRPr="008C253F">
        <w:rPr>
          <w:b/>
        </w:rPr>
        <w:t>.</w:t>
      </w:r>
      <w:r w:rsidR="00E81594">
        <w:rPr>
          <w:b/>
        </w:rPr>
        <w:t xml:space="preserve"> </w:t>
      </w:r>
      <w:r w:rsidR="00E81594" w:rsidRPr="008C253F">
        <w:rPr>
          <w:b/>
        </w:rPr>
        <w:t>számú melléklet:</w:t>
      </w:r>
    </w:p>
    <w:p w:rsidR="00E81594" w:rsidRDefault="00E81594" w:rsidP="00E81594">
      <w:pPr>
        <w:jc w:val="both"/>
      </w:pPr>
      <w:r>
        <w:t>Teljesített bevételek kormányzati funkciónként</w:t>
      </w:r>
    </w:p>
    <w:p w:rsidR="00E81594" w:rsidRDefault="00E81594" w:rsidP="00E81594">
      <w:pPr>
        <w:jc w:val="both"/>
      </w:pPr>
    </w:p>
    <w:p w:rsidR="00E81594" w:rsidRPr="008C253F" w:rsidRDefault="002B400B" w:rsidP="00E81594">
      <w:pPr>
        <w:jc w:val="both"/>
        <w:rPr>
          <w:b/>
        </w:rPr>
      </w:pPr>
      <w:r>
        <w:rPr>
          <w:b/>
        </w:rPr>
        <w:t>7</w:t>
      </w:r>
      <w:r w:rsidR="00E81594" w:rsidRPr="008C253F">
        <w:rPr>
          <w:b/>
        </w:rPr>
        <w:t>.</w:t>
      </w:r>
      <w:r w:rsidR="00E81594">
        <w:rPr>
          <w:b/>
        </w:rPr>
        <w:t xml:space="preserve"> </w:t>
      </w:r>
      <w:r w:rsidR="00E81594" w:rsidRPr="008C253F">
        <w:rPr>
          <w:b/>
        </w:rPr>
        <w:t>számú melléklet:</w:t>
      </w:r>
    </w:p>
    <w:p w:rsidR="00E81594" w:rsidRDefault="00E81594" w:rsidP="00E81594">
      <w:pPr>
        <w:jc w:val="both"/>
      </w:pPr>
      <w:r>
        <w:t>Mérleg</w:t>
      </w:r>
    </w:p>
    <w:p w:rsidR="00E81594" w:rsidRDefault="00E81594" w:rsidP="00E81594">
      <w:pPr>
        <w:jc w:val="both"/>
      </w:pPr>
    </w:p>
    <w:p w:rsidR="00E81594" w:rsidRPr="008C253F" w:rsidRDefault="002B400B" w:rsidP="00E81594">
      <w:pPr>
        <w:jc w:val="both"/>
        <w:rPr>
          <w:b/>
        </w:rPr>
      </w:pPr>
      <w:r>
        <w:rPr>
          <w:b/>
        </w:rPr>
        <w:t>8</w:t>
      </w:r>
      <w:r w:rsidR="00E81594" w:rsidRPr="008C253F">
        <w:rPr>
          <w:b/>
        </w:rPr>
        <w:t>.</w:t>
      </w:r>
      <w:r w:rsidR="00E81594">
        <w:rPr>
          <w:b/>
        </w:rPr>
        <w:t xml:space="preserve"> </w:t>
      </w:r>
      <w:r w:rsidR="00E81594" w:rsidRPr="008C253F">
        <w:rPr>
          <w:b/>
        </w:rPr>
        <w:t>számú melléklet</w:t>
      </w:r>
    </w:p>
    <w:p w:rsidR="00E81594" w:rsidRDefault="00E81594" w:rsidP="00E81594">
      <w:pPr>
        <w:jc w:val="both"/>
      </w:pPr>
      <w:r>
        <w:t>Eredmény-kimutatás</w:t>
      </w:r>
    </w:p>
    <w:p w:rsidR="00E81594" w:rsidRDefault="00E81594" w:rsidP="00E81594">
      <w:pPr>
        <w:jc w:val="both"/>
      </w:pPr>
    </w:p>
    <w:p w:rsidR="00E81594" w:rsidRPr="00A96E1C" w:rsidRDefault="002B400B" w:rsidP="00E81594">
      <w:pPr>
        <w:jc w:val="both"/>
        <w:rPr>
          <w:b/>
        </w:rPr>
      </w:pPr>
      <w:r>
        <w:rPr>
          <w:b/>
        </w:rPr>
        <w:t>9</w:t>
      </w:r>
      <w:r w:rsidR="00E81594" w:rsidRPr="00A96E1C">
        <w:rPr>
          <w:b/>
        </w:rPr>
        <w:t>.</w:t>
      </w:r>
      <w:r w:rsidR="00E81594">
        <w:rPr>
          <w:b/>
        </w:rPr>
        <w:t xml:space="preserve"> </w:t>
      </w:r>
      <w:r w:rsidR="00E81594" w:rsidRPr="00A96E1C">
        <w:rPr>
          <w:b/>
        </w:rPr>
        <w:t>számú melléklet</w:t>
      </w:r>
    </w:p>
    <w:p w:rsidR="00E81594" w:rsidRPr="008C253F" w:rsidRDefault="002B400B" w:rsidP="00E81594">
      <w:pPr>
        <w:jc w:val="both"/>
      </w:pPr>
      <w:r>
        <w:t>2015. évi</w:t>
      </w:r>
      <w:r w:rsidR="00E81594">
        <w:t xml:space="preserve"> előirányzat módosítások</w:t>
      </w:r>
    </w:p>
    <w:p w:rsidR="00E81594" w:rsidRPr="008C253F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E81594" w:rsidRPr="00671931" w:rsidRDefault="00E81594" w:rsidP="00E81594">
      <w:pPr>
        <w:jc w:val="both"/>
        <w:rPr>
          <w:b/>
        </w:rPr>
      </w:pPr>
      <w:r w:rsidRPr="00671931">
        <w:rPr>
          <w:b/>
        </w:rPr>
        <w:t xml:space="preserve">Működési kiadások előirányzata összesen: </w:t>
      </w:r>
      <w:r w:rsidR="002B400B">
        <w:rPr>
          <w:b/>
        </w:rPr>
        <w:t>205 239</w:t>
      </w:r>
      <w:r>
        <w:rPr>
          <w:b/>
        </w:rPr>
        <w:t xml:space="preserve"> e Ft</w:t>
      </w:r>
    </w:p>
    <w:p w:rsidR="00E81594" w:rsidRDefault="00E81594" w:rsidP="00E81594">
      <w:pPr>
        <w:jc w:val="both"/>
      </w:pPr>
      <w:proofErr w:type="gramStart"/>
      <w:r>
        <w:t>ebből</w:t>
      </w:r>
      <w:proofErr w:type="gramEnd"/>
      <w:r>
        <w:t>:</w:t>
      </w: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  <w:r>
        <w:t xml:space="preserve">Személyi jellegű kiadások: </w:t>
      </w:r>
      <w:r w:rsidR="002B400B">
        <w:t>90 303</w:t>
      </w:r>
      <w:r>
        <w:t xml:space="preserve"> e Ft</w:t>
      </w:r>
    </w:p>
    <w:p w:rsidR="00E81594" w:rsidRDefault="00E81594" w:rsidP="00E81594">
      <w:pPr>
        <w:jc w:val="both"/>
      </w:pPr>
      <w:r>
        <w:t xml:space="preserve">Munkaadókat terhelő járulékok: </w:t>
      </w:r>
      <w:r w:rsidR="002B400B">
        <w:t>16 669</w:t>
      </w:r>
      <w:r>
        <w:t xml:space="preserve"> e Ft</w:t>
      </w:r>
    </w:p>
    <w:p w:rsidR="00E81594" w:rsidRDefault="00E81594" w:rsidP="00E81594">
      <w:pPr>
        <w:jc w:val="both"/>
      </w:pPr>
      <w:r>
        <w:t xml:space="preserve">Dologi jellegű kiadások: </w:t>
      </w:r>
      <w:r w:rsidR="002B400B">
        <w:t>69 597</w:t>
      </w:r>
      <w:r>
        <w:t xml:space="preserve"> e Ft</w:t>
      </w:r>
    </w:p>
    <w:p w:rsidR="002B400B" w:rsidRDefault="002B400B" w:rsidP="00E81594">
      <w:pPr>
        <w:jc w:val="both"/>
      </w:pPr>
      <w:r>
        <w:t>Ellátottak pénzbeli juttatásai: 10 556 e Ft</w:t>
      </w:r>
    </w:p>
    <w:p w:rsidR="00E81594" w:rsidRDefault="00E81594" w:rsidP="00E81594">
      <w:pPr>
        <w:jc w:val="both"/>
      </w:pPr>
      <w:r>
        <w:t xml:space="preserve">Egyéb működési célú kiadások: </w:t>
      </w:r>
      <w:r w:rsidR="002B400B">
        <w:t>18 114</w:t>
      </w:r>
      <w:r>
        <w:t xml:space="preserve"> e Ft</w:t>
      </w: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  <w:r w:rsidRPr="00E66B1D">
        <w:t>(3) A</w:t>
      </w:r>
      <w:r>
        <w:t>z önkormányzat felújítási és felhalmozási kiadási előirányzatát a képviselő- testület a következők szerint határozza meg:</w:t>
      </w:r>
    </w:p>
    <w:p w:rsidR="00E81594" w:rsidRDefault="00E81594" w:rsidP="00E81594">
      <w:pPr>
        <w:jc w:val="both"/>
      </w:pPr>
    </w:p>
    <w:p w:rsidR="00E81594" w:rsidRPr="00671931" w:rsidRDefault="00E81594" w:rsidP="00E81594">
      <w:pPr>
        <w:jc w:val="both"/>
        <w:rPr>
          <w:b/>
        </w:rPr>
      </w:pPr>
      <w:r w:rsidRPr="00671931">
        <w:rPr>
          <w:b/>
        </w:rPr>
        <w:t>Felújítási és felhalmozási kiadások összesen:</w:t>
      </w:r>
      <w:r>
        <w:rPr>
          <w:b/>
        </w:rPr>
        <w:t xml:space="preserve"> </w:t>
      </w:r>
      <w:r w:rsidR="002B400B">
        <w:rPr>
          <w:b/>
        </w:rPr>
        <w:t>101 323</w:t>
      </w:r>
      <w:r>
        <w:rPr>
          <w:b/>
        </w:rPr>
        <w:t xml:space="preserve"> e Ft</w:t>
      </w:r>
    </w:p>
    <w:p w:rsidR="00E81594" w:rsidRDefault="00E81594" w:rsidP="00E81594">
      <w:pPr>
        <w:jc w:val="both"/>
      </w:pPr>
      <w:proofErr w:type="gramStart"/>
      <w:r>
        <w:t>ebből</w:t>
      </w:r>
      <w:proofErr w:type="gramEnd"/>
      <w:r>
        <w:t>:</w:t>
      </w:r>
    </w:p>
    <w:p w:rsidR="00E81594" w:rsidRDefault="00E81594" w:rsidP="00E81594">
      <w:pPr>
        <w:jc w:val="both"/>
      </w:pPr>
      <w:r>
        <w:t xml:space="preserve">Beruházások: </w:t>
      </w:r>
      <w:r w:rsidR="002B400B">
        <w:t>69 555</w:t>
      </w:r>
      <w:r>
        <w:t xml:space="preserve"> e Ft</w:t>
      </w:r>
    </w:p>
    <w:p w:rsidR="00E81594" w:rsidRDefault="00E81594" w:rsidP="00E81594">
      <w:pPr>
        <w:jc w:val="both"/>
      </w:pPr>
      <w:r>
        <w:t xml:space="preserve">Felújítások: </w:t>
      </w:r>
      <w:r w:rsidR="002B400B">
        <w:t>31 568</w:t>
      </w:r>
      <w:r>
        <w:t xml:space="preserve"> e Ft</w:t>
      </w:r>
    </w:p>
    <w:p w:rsidR="00E81594" w:rsidRDefault="00E81594" w:rsidP="00E81594">
      <w:pPr>
        <w:jc w:val="both"/>
      </w:pPr>
      <w:r>
        <w:t xml:space="preserve">Felhalmozási célú pénzeszköz átadás: </w:t>
      </w:r>
      <w:r w:rsidR="002B400B">
        <w:t>200</w:t>
      </w:r>
      <w:r>
        <w:t xml:space="preserve"> e Ft</w:t>
      </w:r>
    </w:p>
    <w:p w:rsidR="00E81594" w:rsidRDefault="00E81594" w:rsidP="00E81594">
      <w:pPr>
        <w:jc w:val="both"/>
      </w:pPr>
    </w:p>
    <w:p w:rsidR="00E81594" w:rsidRPr="00315E60" w:rsidRDefault="00E81594" w:rsidP="00E81594">
      <w:pPr>
        <w:jc w:val="both"/>
        <w:rPr>
          <w:b/>
        </w:rPr>
      </w:pPr>
      <w:r w:rsidRPr="00315E60">
        <w:rPr>
          <w:b/>
        </w:rPr>
        <w:t xml:space="preserve">Finanszírozási kiadások: </w:t>
      </w:r>
      <w:r w:rsidR="002B400B">
        <w:rPr>
          <w:b/>
        </w:rPr>
        <w:t>11 114</w:t>
      </w:r>
      <w:r w:rsidRPr="00315E60">
        <w:rPr>
          <w:b/>
        </w:rPr>
        <w:t xml:space="preserve"> e Ft</w:t>
      </w:r>
    </w:p>
    <w:p w:rsidR="00E81594" w:rsidRPr="00315E60" w:rsidRDefault="00E81594" w:rsidP="00E81594">
      <w:pPr>
        <w:jc w:val="both"/>
        <w:rPr>
          <w:b/>
        </w:rPr>
      </w:pPr>
    </w:p>
    <w:p w:rsidR="00E81594" w:rsidRPr="00E66B1D" w:rsidRDefault="00E81594" w:rsidP="00E81594">
      <w:pPr>
        <w:jc w:val="both"/>
      </w:pPr>
      <w:r w:rsidRPr="00E66B1D">
        <w:t>(4) A</w:t>
      </w:r>
      <w:r>
        <w:t xml:space="preserve"> képviselő-testület az önkormányzat átlagos statisztikai létszámát </w:t>
      </w:r>
      <w:r w:rsidR="00DD5304">
        <w:t>80</w:t>
      </w:r>
      <w:r>
        <w:t xml:space="preserve"> főben állapítja meg.</w:t>
      </w:r>
      <w:r w:rsidRPr="00E66B1D">
        <w:t xml:space="preserve">  </w:t>
      </w:r>
    </w:p>
    <w:p w:rsidR="00E81594" w:rsidRPr="00E66B1D" w:rsidRDefault="00E81594" w:rsidP="00E81594">
      <w:pPr>
        <w:jc w:val="both"/>
      </w:pPr>
    </w:p>
    <w:p w:rsidR="00E81594" w:rsidRDefault="00E81594" w:rsidP="00E81594">
      <w:pPr>
        <w:jc w:val="both"/>
      </w:pPr>
      <w:bookmarkStart w:id="0" w:name="5"/>
      <w:bookmarkEnd w:id="0"/>
      <w:r>
        <w:t xml:space="preserve">4. §. A vagyonmérlegét </w:t>
      </w:r>
      <w:r w:rsidR="002B400B">
        <w:t>a 7.</w:t>
      </w:r>
      <w:r>
        <w:t xml:space="preserve"> mellékletben foglaltaknak megfelelően fogadja el.</w:t>
      </w:r>
    </w:p>
    <w:p w:rsidR="00E81594" w:rsidRDefault="00E81594" w:rsidP="00E81594">
      <w:pPr>
        <w:jc w:val="both"/>
      </w:pPr>
    </w:p>
    <w:p w:rsidR="00E81594" w:rsidRPr="00E66B1D" w:rsidRDefault="00E81594" w:rsidP="00E81594">
      <w:pPr>
        <w:jc w:val="both"/>
      </w:pPr>
      <w:r>
        <w:t>5</w:t>
      </w:r>
      <w:r w:rsidRPr="00E66B1D">
        <w:t>.§ Ez a rendelet a kihirdetés napját követő napon lép hatályba.</w:t>
      </w:r>
    </w:p>
    <w:p w:rsidR="00E81594" w:rsidRDefault="00E81594" w:rsidP="00E81594">
      <w:pPr>
        <w:jc w:val="both"/>
      </w:pPr>
    </w:p>
    <w:p w:rsidR="00E81594" w:rsidRPr="00E66B1D" w:rsidRDefault="00E81594" w:rsidP="00E81594">
      <w:pPr>
        <w:jc w:val="both"/>
      </w:pPr>
      <w:r>
        <w:t>6.</w:t>
      </w:r>
      <w:r w:rsidRPr="00E66B1D">
        <w:t xml:space="preserve">.§ Hatályát veszti </w:t>
      </w:r>
      <w:r>
        <w:t xml:space="preserve">Nagybánhegyes </w:t>
      </w:r>
      <w:r w:rsidRPr="00E66B1D">
        <w:t>Község Önkormányzata Képviselő-testületének a 201</w:t>
      </w:r>
      <w:r>
        <w:t>4</w:t>
      </w:r>
      <w:r w:rsidRPr="00E66B1D">
        <w:t>. évi költségvetés</w:t>
      </w:r>
      <w:r>
        <w:t>i zárszámadásról szóló 3/</w:t>
      </w:r>
      <w:r w:rsidRPr="00E66B1D">
        <w:t>201</w:t>
      </w:r>
      <w:r w:rsidR="002B400B">
        <w:t>5</w:t>
      </w:r>
      <w:r w:rsidRPr="00E66B1D">
        <w:t>.(</w:t>
      </w:r>
      <w:r>
        <w:t>IV.</w:t>
      </w:r>
      <w:r w:rsidR="002B400B">
        <w:t>24</w:t>
      </w:r>
      <w:r>
        <w:t>.</w:t>
      </w:r>
      <w:r w:rsidRPr="00E66B1D">
        <w:t xml:space="preserve">) </w:t>
      </w:r>
      <w:r>
        <w:t xml:space="preserve">sz. </w:t>
      </w:r>
      <w:r w:rsidRPr="00E66B1D">
        <w:t>önkormányzati rendelete.</w:t>
      </w:r>
    </w:p>
    <w:p w:rsidR="00E81594" w:rsidRDefault="00E81594" w:rsidP="00E81594">
      <w:pPr>
        <w:jc w:val="both"/>
      </w:pPr>
    </w:p>
    <w:p w:rsidR="005A1FB0" w:rsidRDefault="002B400B" w:rsidP="005A1FB0">
      <w:pPr>
        <w:jc w:val="both"/>
        <w:outlineLvl w:val="0"/>
      </w:pPr>
      <w:r>
        <w:t>Nagybánhegyes, 2016. április 27</w:t>
      </w:r>
      <w:r w:rsidR="005A1FB0">
        <w:t>.</w:t>
      </w:r>
    </w:p>
    <w:p w:rsidR="005A1FB0" w:rsidRDefault="005A1FB0" w:rsidP="00E81594">
      <w:pPr>
        <w:jc w:val="both"/>
      </w:pPr>
    </w:p>
    <w:p w:rsidR="005A1FB0" w:rsidRDefault="005A1FB0" w:rsidP="00E81594">
      <w:pPr>
        <w:jc w:val="both"/>
      </w:pPr>
    </w:p>
    <w:p w:rsidR="00E81594" w:rsidRPr="00E66B1D" w:rsidRDefault="00E81594" w:rsidP="00E81594">
      <w:pPr>
        <w:jc w:val="both"/>
      </w:pPr>
      <w:r>
        <w:t>Farkas Sándor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Giliczó</w:t>
      </w:r>
      <w:proofErr w:type="spellEnd"/>
      <w:r>
        <w:t xml:space="preserve"> Pálné</w:t>
      </w:r>
    </w:p>
    <w:p w:rsidR="00E81594" w:rsidRPr="00E66B1D" w:rsidRDefault="00E81594" w:rsidP="00E81594">
      <w:pPr>
        <w:jc w:val="both"/>
      </w:pPr>
      <w:proofErr w:type="gramStart"/>
      <w:r w:rsidRPr="00E66B1D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  <w:proofErr w:type="gramEnd"/>
      <w:r>
        <w:tab/>
      </w: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E81594" w:rsidRDefault="00E81594" w:rsidP="00E81594">
      <w:pPr>
        <w:jc w:val="both"/>
      </w:pPr>
    </w:p>
    <w:p w:rsidR="002B400B" w:rsidRPr="00E66B1D" w:rsidRDefault="00E81594" w:rsidP="00E81594">
      <w:pPr>
        <w:jc w:val="both"/>
      </w:pPr>
      <w:r w:rsidRPr="00E66B1D">
        <w:t>A rendelet kihirdetve:</w:t>
      </w:r>
    </w:p>
    <w:p w:rsidR="00E81594" w:rsidRDefault="00E81594" w:rsidP="00E81594">
      <w:pPr>
        <w:jc w:val="both"/>
      </w:pPr>
      <w:r>
        <w:t>Nagybánhegyes</w:t>
      </w:r>
      <w:r w:rsidRPr="00E66B1D">
        <w:t>, 201</w:t>
      </w:r>
      <w:r w:rsidR="00A00AB7">
        <w:t>6</w:t>
      </w:r>
      <w:r w:rsidRPr="00E66B1D">
        <w:t xml:space="preserve">. </w:t>
      </w:r>
      <w:r>
        <w:t>április</w:t>
      </w:r>
      <w:r w:rsidR="002B400B">
        <w:t xml:space="preserve"> 28-án</w:t>
      </w:r>
    </w:p>
    <w:p w:rsidR="002B400B" w:rsidRPr="00E66B1D" w:rsidRDefault="002B400B" w:rsidP="00E81594">
      <w:pPr>
        <w:jc w:val="both"/>
      </w:pPr>
    </w:p>
    <w:p w:rsidR="00E81594" w:rsidRPr="00E66B1D" w:rsidRDefault="00E81594" w:rsidP="00E81594">
      <w:pPr>
        <w:jc w:val="both"/>
      </w:pPr>
      <w:proofErr w:type="spellStart"/>
      <w:r>
        <w:t>Giliczó</w:t>
      </w:r>
      <w:proofErr w:type="spellEnd"/>
      <w:r>
        <w:t xml:space="preserve"> Pálné</w:t>
      </w:r>
    </w:p>
    <w:p w:rsidR="00E81594" w:rsidRPr="00E66B1D" w:rsidRDefault="00E81594" w:rsidP="00E81594">
      <w:pPr>
        <w:jc w:val="both"/>
      </w:pPr>
      <w:proofErr w:type="gramStart"/>
      <w:r w:rsidRPr="00E66B1D">
        <w:t>jegyző</w:t>
      </w:r>
      <w:proofErr w:type="gramEnd"/>
    </w:p>
    <w:p w:rsidR="00E81594" w:rsidRPr="00E66B1D" w:rsidRDefault="00E81594" w:rsidP="00E81594">
      <w:pPr>
        <w:jc w:val="both"/>
        <w:rPr>
          <w:b/>
        </w:rPr>
      </w:pPr>
    </w:p>
    <w:p w:rsidR="00E81594" w:rsidRDefault="00E81594" w:rsidP="00E81594">
      <w:pPr>
        <w:rPr>
          <w:b/>
        </w:rPr>
      </w:pPr>
    </w:p>
    <w:p w:rsidR="00E81594" w:rsidRDefault="00E81594" w:rsidP="00E81594">
      <w:pPr>
        <w:jc w:val="both"/>
      </w:pPr>
    </w:p>
    <w:p w:rsidR="00BF0D22" w:rsidRDefault="00BF0D22" w:rsidP="002B400B">
      <w:pPr>
        <w:jc w:val="both"/>
        <w:outlineLvl w:val="0"/>
      </w:pPr>
    </w:p>
    <w:sectPr w:rsidR="00BF0D22" w:rsidSect="003E3593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5E" w:rsidRDefault="0083125E" w:rsidP="00672F27">
      <w:r>
        <w:separator/>
      </w:r>
    </w:p>
  </w:endnote>
  <w:endnote w:type="continuationSeparator" w:id="0">
    <w:p w:rsidR="0083125E" w:rsidRDefault="0083125E" w:rsidP="0067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5E" w:rsidRDefault="0083125E" w:rsidP="00672F27">
      <w:r>
        <w:separator/>
      </w:r>
    </w:p>
  </w:footnote>
  <w:footnote w:type="continuationSeparator" w:id="0">
    <w:p w:rsidR="0083125E" w:rsidRDefault="0083125E" w:rsidP="00672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25" w:rsidRDefault="0040129D" w:rsidP="007F5F9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E25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7625" w:rsidRDefault="0083125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25" w:rsidRDefault="0040129D" w:rsidP="007F5F9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E254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0AB7">
      <w:rPr>
        <w:rStyle w:val="Oldalszm"/>
        <w:noProof/>
      </w:rPr>
      <w:t>2</w:t>
    </w:r>
    <w:r>
      <w:rPr>
        <w:rStyle w:val="Oldalszm"/>
      </w:rPr>
      <w:fldChar w:fldCharType="end"/>
    </w:r>
  </w:p>
  <w:p w:rsidR="00877625" w:rsidRDefault="008312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F9A"/>
    <w:rsid w:val="00082E46"/>
    <w:rsid w:val="00252A25"/>
    <w:rsid w:val="002B400B"/>
    <w:rsid w:val="002D66B0"/>
    <w:rsid w:val="003A0D4F"/>
    <w:rsid w:val="003E2548"/>
    <w:rsid w:val="0040129D"/>
    <w:rsid w:val="005A1FB0"/>
    <w:rsid w:val="00672F27"/>
    <w:rsid w:val="0083125E"/>
    <w:rsid w:val="00A00AB7"/>
    <w:rsid w:val="00A37271"/>
    <w:rsid w:val="00AC4F9A"/>
    <w:rsid w:val="00B301B3"/>
    <w:rsid w:val="00BF0D22"/>
    <w:rsid w:val="00DD5304"/>
    <w:rsid w:val="00E81594"/>
    <w:rsid w:val="00F15A08"/>
    <w:rsid w:val="00F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594"/>
    <w:pPr>
      <w:spacing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815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1594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E81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cp:lastPrinted>2016-04-25T06:20:00Z</cp:lastPrinted>
  <dcterms:created xsi:type="dcterms:W3CDTF">2016-04-25T06:33:00Z</dcterms:created>
  <dcterms:modified xsi:type="dcterms:W3CDTF">2016-04-25T08:38:00Z</dcterms:modified>
</cp:coreProperties>
</file>